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color w:val="1F497D"/>
        </w:rPr>
      </w:pPr>
      <w:bookmarkStart w:id="0" w:name="_GoBack"/>
      <w:bookmarkEnd w:id="0"/>
    </w:p>
    <w:p>
      <w:pPr>
        <w:jc w:val="center"/>
      </w:pPr>
      <w:r>
        <w:t>Year 7 Offers 202</w:t>
      </w:r>
      <w:r>
        <w:t>1</w:t>
      </w:r>
      <w:r>
        <w:t>-2</w:t>
      </w:r>
      <w:r>
        <w:t>2</w:t>
      </w:r>
    </w:p>
    <w:p/>
    <w:p>
      <w:r>
        <w:t xml:space="preserve">For the 2021-22 Year 7 cohort, the school had 165 places to offer and received </w:t>
      </w:r>
      <w:r>
        <w:rPr>
          <w:color w:val="000000" w:themeColor="text1"/>
        </w:rPr>
        <w:t>7</w:t>
      </w:r>
      <w:r>
        <w:rPr>
          <w:color w:val="000000" w:themeColor="text1"/>
        </w:rPr>
        <w:t>85</w:t>
      </w:r>
      <w:r>
        <w:rPr>
          <w:color w:val="000000" w:themeColor="text1"/>
        </w:rPr>
        <w:t xml:space="preserve"> </w:t>
      </w:r>
      <w:r>
        <w:t xml:space="preserve">on time applications across all preferences, not including applications for students who have an EHCP. Places were offered as below. </w:t>
      </w:r>
    </w:p>
    <w:p>
      <w:pPr>
        <w:rPr>
          <w:b/>
          <w:bCs/>
          <w:i/>
          <w:iCs/>
        </w:rPr>
      </w:pPr>
    </w:p>
    <w:p>
      <w:pPr>
        <w:rPr>
          <w:b/>
          <w:bCs/>
          <w:i/>
          <w:iCs/>
        </w:rPr>
      </w:pPr>
    </w:p>
    <w:tbl>
      <w:tblPr>
        <w:tblW w:w="9007" w:type="dxa"/>
        <w:tblCellMar>
          <w:left w:w="0" w:type="dxa"/>
          <w:right w:w="0" w:type="dxa"/>
        </w:tblCellMar>
        <w:tblLook w:val="04A0" w:firstRow="1" w:lastRow="0" w:firstColumn="1" w:lastColumn="0" w:noHBand="0" w:noVBand="1"/>
      </w:tblPr>
      <w:tblGrid>
        <w:gridCol w:w="7366"/>
        <w:gridCol w:w="1641"/>
      </w:tblGrid>
      <w:tr>
        <w:trPr>
          <w:trHeight w:val="559"/>
        </w:trPr>
        <w:tc>
          <w:tcPr>
            <w:tcW w:w="7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b/>
                <w:bCs/>
              </w:rPr>
            </w:pPr>
            <w:r>
              <w:rPr>
                <w:b/>
                <w:bCs/>
              </w:rPr>
              <w:t xml:space="preserve">Students with an EHCP </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pPr>
            <w:r>
              <w:t>8</w:t>
            </w:r>
          </w:p>
        </w:tc>
      </w:tr>
      <w:tr>
        <w:trPr>
          <w:trHeight w:val="559"/>
        </w:trPr>
        <w:tc>
          <w:tcPr>
            <w:tcW w:w="7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
              <w:rPr>
                <w:b/>
                <w:bCs/>
              </w:rPr>
              <w:t>Criteria 1</w:t>
            </w:r>
            <w:r>
              <w:t>- Looked After Children</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pPr>
            <w:r>
              <w:t>13</w:t>
            </w:r>
          </w:p>
        </w:tc>
      </w:tr>
      <w:tr>
        <w:trPr>
          <w:trHeight w:val="541"/>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
              <w:rPr>
                <w:b/>
                <w:bCs/>
              </w:rPr>
              <w:t xml:space="preserve">Criteria 2- </w:t>
            </w:r>
            <w:r>
              <w:t>Students with a specific need to attend King’s</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pPr>
              <w:jc w:val="center"/>
            </w:pPr>
            <w:r>
              <w:t>2</w:t>
            </w:r>
          </w:p>
        </w:tc>
      </w:tr>
      <w:tr>
        <w:trPr>
          <w:trHeight w:val="839"/>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
              <w:rPr>
                <w:b/>
                <w:bCs/>
              </w:rPr>
              <w:t xml:space="preserve">Criteria 3- </w:t>
            </w:r>
            <w:r>
              <w:t xml:space="preserve">Children who, on the date of admission, had a sibling on roll at the school </w:t>
            </w:r>
            <w:r>
              <w:t>Children of individuals who have been granted ‘founder’ status</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pPr>
              <w:jc w:val="center"/>
            </w:pPr>
            <w:r>
              <w:t>60</w:t>
            </w:r>
          </w:p>
        </w:tc>
      </w:tr>
      <w:tr>
        <w:trPr>
          <w:trHeight w:val="839"/>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
              <w:rPr>
                <w:b/>
                <w:bCs/>
              </w:rPr>
              <w:t>Criteria 4</w:t>
            </w:r>
            <w:r>
              <w:t xml:space="preserve">- </w:t>
            </w:r>
            <w:r>
              <w:t>Children of staff directly employed by King’s School for two years or more before the admission application and still employed, without having given notice or been given notice that the employment will end, at the time the offer is made.</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pPr>
              <w:jc w:val="center"/>
            </w:pPr>
            <w:r>
              <w:t>3</w:t>
            </w:r>
          </w:p>
        </w:tc>
      </w:tr>
      <w:tr>
        <w:trPr>
          <w:trHeight w:val="1183"/>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
              <w:rPr>
                <w:b/>
                <w:bCs/>
              </w:rPr>
              <w:t xml:space="preserve">Criteria 5- </w:t>
            </w:r>
            <w:r>
              <w:t>‘Faith’ places</w:t>
            </w:r>
          </w:p>
          <w:p/>
          <w:p>
            <w:r>
              <w:t>70% (</w:t>
            </w:r>
            <w:r>
              <w:t xml:space="preserve">30 </w:t>
            </w:r>
            <w:r>
              <w:t>students) from the Hove admission point</w:t>
            </w:r>
            <w:r>
              <w:br/>
              <w:t>30% (</w:t>
            </w:r>
            <w:r>
              <w:t>13</w:t>
            </w:r>
            <w:r>
              <w:t xml:space="preserve"> students) from the West Blatchington admission point</w:t>
            </w:r>
          </w:p>
          <w:p/>
          <w:p>
            <w:r>
              <w:t>The furthest distance that an offer was made for faith places is as follows:</w:t>
            </w:r>
          </w:p>
          <w:p>
            <w:pPr>
              <w:rPr>
                <w:i/>
                <w:color w:val="FF0000"/>
              </w:rPr>
            </w:pPr>
            <w:r>
              <w:rPr>
                <w:color w:val="FF0000"/>
              </w:rPr>
              <w:t xml:space="preserve">Hove node: </w:t>
            </w:r>
            <w:r>
              <w:rPr>
                <w:color w:val="FF0000"/>
              </w:rPr>
              <w:t>2007</w:t>
            </w:r>
            <w:r>
              <w:rPr>
                <w:color w:val="FF0000"/>
              </w:rPr>
              <w:t xml:space="preserve">m </w:t>
            </w:r>
          </w:p>
          <w:p>
            <w:r>
              <w:rPr>
                <w:color w:val="FF0000"/>
              </w:rPr>
              <w:t>West Blatchington node:</w:t>
            </w:r>
            <w:r>
              <w:rPr>
                <w:color w:val="FF0000"/>
              </w:rPr>
              <w:t xml:space="preserve"> 873</w:t>
            </w:r>
            <w:r>
              <w:rPr>
                <w:color w:val="FF0000"/>
              </w:rPr>
              <w:t xml:space="preserve">m </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pPr>
              <w:jc w:val="center"/>
            </w:pPr>
            <w:r>
              <w:t>43</w:t>
            </w:r>
          </w:p>
        </w:tc>
      </w:tr>
      <w:tr>
        <w:trPr>
          <w:trHeight w:val="262"/>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
              <w:rPr>
                <w:b/>
                <w:bCs/>
              </w:rPr>
              <w:t xml:space="preserve">Criteria 6- </w:t>
            </w:r>
            <w:r>
              <w:t>‘Open’ places</w:t>
            </w:r>
          </w:p>
          <w:p>
            <w:pPr>
              <w:ind w:firstLine="720"/>
            </w:pPr>
          </w:p>
          <w:p>
            <w:r>
              <w:t>70% (</w:t>
            </w:r>
            <w:r>
              <w:t>30</w:t>
            </w:r>
            <w:r>
              <w:t xml:space="preserve"> students) from the Hove admission point</w:t>
            </w:r>
            <w:r>
              <w:br/>
              <w:t>30% (1</w:t>
            </w:r>
            <w:r>
              <w:t>3</w:t>
            </w:r>
            <w:r>
              <w:t xml:space="preserve"> students) from the West Blatchington admission point</w:t>
            </w:r>
          </w:p>
          <w:p/>
          <w:p>
            <w:r>
              <w:t>The furthest distance that an offer was made for open places is as follows:</w:t>
            </w:r>
          </w:p>
          <w:p>
            <w:pPr>
              <w:rPr>
                <w:color w:val="FF0000"/>
              </w:rPr>
            </w:pPr>
            <w:r>
              <w:rPr>
                <w:color w:val="FF0000"/>
              </w:rPr>
              <w:t xml:space="preserve">Hove node: </w:t>
            </w:r>
            <w:r>
              <w:rPr>
                <w:color w:val="FF0000"/>
              </w:rPr>
              <w:t>387</w:t>
            </w:r>
            <w:r>
              <w:rPr>
                <w:color w:val="FF0000"/>
              </w:rPr>
              <w:t xml:space="preserve">m </w:t>
            </w:r>
          </w:p>
          <w:p>
            <w:r>
              <w:rPr>
                <w:color w:val="FF0000"/>
              </w:rPr>
              <w:t xml:space="preserve">West Blatchington node: </w:t>
            </w:r>
            <w:r>
              <w:rPr>
                <w:color w:val="FF0000"/>
              </w:rPr>
              <w:t>224</w:t>
            </w:r>
            <w:r>
              <w:rPr>
                <w:color w:val="FF0000"/>
              </w:rPr>
              <w:t xml:space="preserve">m  </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pPr>
              <w:jc w:val="center"/>
            </w:pPr>
            <w:r>
              <w:t>43</w:t>
            </w:r>
          </w:p>
        </w:tc>
      </w:tr>
      <w:tr>
        <w:trPr>
          <w:trHeight w:val="262"/>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b/>
                <w:bCs/>
              </w:rPr>
            </w:pPr>
            <w:r>
              <w:rPr>
                <w:b/>
                <w:bCs/>
              </w:rPr>
              <w:t xml:space="preserve">Total offered </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pPr>
              <w:jc w:val="center"/>
            </w:pPr>
            <w:r>
              <w:t>164</w:t>
            </w:r>
            <w:r>
              <w:t>*</w:t>
            </w:r>
          </w:p>
        </w:tc>
      </w:tr>
    </w:tbl>
    <w:p/>
    <w:p>
      <w:pPr>
        <w:rPr>
          <w:i/>
          <w:iCs/>
        </w:rPr>
      </w:pPr>
      <w:r>
        <w:t xml:space="preserve">* </w:t>
      </w:r>
      <w:r>
        <w:rPr>
          <w:i/>
          <w:iCs/>
        </w:rPr>
        <w:t>Note:</w:t>
      </w:r>
      <w:r>
        <w:rPr>
          <w:i/>
          <w:iCs/>
        </w:rPr>
        <w:t xml:space="preserve"> </w:t>
      </w:r>
      <w:r>
        <w:rPr>
          <w:i/>
          <w:iCs/>
        </w:rPr>
        <w:t>The school identified the maximum number of students eligible for admission under faith/open places as 87. As this is an odd number, the school rounded down its suggested number of places offered to each eligible group. This decision was taken on the understanding that rounding up would lead to the school offering over PAN.</w:t>
      </w:r>
      <w:r>
        <w:rPr>
          <w:i/>
          <w:iCs/>
        </w:rPr>
        <w:t xml:space="preserve"> </w:t>
      </w:r>
    </w:p>
    <w:p>
      <w:pPr>
        <w:rPr>
          <w:i/>
          <w:iCs/>
        </w:rPr>
      </w:pPr>
      <w:r>
        <w:rPr>
          <w:i/>
          <w:iCs/>
        </w:rPr>
        <w:t xml:space="preserve">The school confirmed with the Local Authority that EHCP admissions had not been included in the calculation of 87 remaining places, as these admissions had not yet been agreed. </w:t>
      </w:r>
    </w:p>
    <w:p>
      <w:pPr>
        <w:rPr>
          <w:i/>
          <w:iCs/>
        </w:rPr>
      </w:pPr>
      <w:r>
        <w:rPr>
          <w:i/>
          <w:iCs/>
        </w:rPr>
        <w:t>The Local Authority then made Year 7 admission offers on the basis of parental preferences and application eligibility; offering to the students with the highest ranking (i.e. closest distance per criterion), deducting the number of agreed EHCP admissions from the 87 places available to be offered and offering places until the maximum number of offers (165) had been made.</w:t>
      </w:r>
      <w:r>
        <w:rPr>
          <w:i/>
          <w:iCs/>
        </w:rPr>
        <w:t xml:space="preserve"> </w:t>
      </w:r>
    </w:p>
    <w:p>
      <w:pPr>
        <w:rPr>
          <w:i/>
          <w:iCs/>
        </w:rPr>
      </w:pPr>
      <w:r>
        <w:rPr>
          <w:i/>
          <w:iCs/>
        </w:rPr>
        <w:t xml:space="preserve">Places offered from the school waiting list as part of the re-allocation pool mean the school meets its PAN of 165 places as of 06/05/21.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76F"/>
    <w:multiLevelType w:val="hybridMultilevel"/>
    <w:tmpl w:val="A76C79C0"/>
    <w:lvl w:ilvl="0" w:tplc="57281D54">
      <w:start w:val="1520"/>
      <w:numFmt w:val="bullet"/>
      <w:lvlText w:val=""/>
      <w:lvlJc w:val="left"/>
      <w:pPr>
        <w:ind w:left="720" w:hanging="360"/>
      </w:pPr>
      <w:rPr>
        <w:rFonts w:ascii="Symbol" w:eastAsia="Calibri" w:hAnsi="Symbol"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080743"/>
    <w:multiLevelType w:val="hybridMultilevel"/>
    <w:tmpl w:val="4B568290"/>
    <w:lvl w:ilvl="0" w:tplc="29424C8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557C3"/>
    <w:multiLevelType w:val="hybridMultilevel"/>
    <w:tmpl w:val="B5E0D35C"/>
    <w:lvl w:ilvl="0" w:tplc="C840D1E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3146F"/>
    <w:multiLevelType w:val="hybridMultilevel"/>
    <w:tmpl w:val="3D0417E0"/>
    <w:lvl w:ilvl="0" w:tplc="7C0E8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033FA"/>
    <w:multiLevelType w:val="hybridMultilevel"/>
    <w:tmpl w:val="009CB56E"/>
    <w:lvl w:ilvl="0" w:tplc="BE987D0E">
      <w:numFmt w:val="bullet"/>
      <w:lvlText w:val=""/>
      <w:lvlJc w:val="left"/>
      <w:pPr>
        <w:ind w:left="405" w:hanging="360"/>
      </w:pPr>
      <w:rPr>
        <w:rFonts w:ascii="Symbol" w:eastAsiaTheme="minorHAns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B3928-1456-4CB7-B4D4-152983E5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2" w:lineRule="auto"/>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A977F-6AA2-4BE6-8DD5-4F3EB045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Kings Free School</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Edwards</dc:creator>
  <cp:keywords/>
  <dc:description/>
  <cp:lastModifiedBy>Eleanor Edwards</cp:lastModifiedBy>
  <cp:revision>2</cp:revision>
  <cp:lastPrinted>2020-06-03T09:50:00Z</cp:lastPrinted>
  <dcterms:created xsi:type="dcterms:W3CDTF">2021-05-14T15:42:00Z</dcterms:created>
  <dcterms:modified xsi:type="dcterms:W3CDTF">2021-05-14T15:42:00Z</dcterms:modified>
</cp:coreProperties>
</file>